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EEF" w:rsidRPr="00A236FC" w:rsidRDefault="00A236FC" w:rsidP="007C66E0">
      <w:pPr>
        <w:tabs>
          <w:tab w:val="left" w:pos="5186"/>
        </w:tabs>
        <w:spacing w:after="0" w:line="168" w:lineRule="auto"/>
        <w:jc w:val="center"/>
        <w:rPr>
          <w:rFonts w:cs="B Mitra"/>
          <w:b/>
          <w:bCs/>
          <w:color w:val="353AFB"/>
          <w:sz w:val="36"/>
          <w:szCs w:val="36"/>
          <w:rtl/>
        </w:rPr>
      </w:pPr>
      <w:r w:rsidRPr="00A236FC">
        <w:rPr>
          <w:rFonts w:cs="B Mitra" w:hint="cs"/>
          <w:b/>
          <w:bCs/>
          <w:color w:val="353AFB"/>
          <w:sz w:val="36"/>
          <w:szCs w:val="36"/>
          <w:rtl/>
        </w:rPr>
        <w:t>برنامه</w:t>
      </w:r>
      <w:r w:rsidR="007C66E0">
        <w:rPr>
          <w:rFonts w:cs="B Mitra" w:hint="cs"/>
          <w:b/>
          <w:bCs/>
          <w:color w:val="353AFB"/>
          <w:sz w:val="36"/>
          <w:szCs w:val="36"/>
          <w:rtl/>
        </w:rPr>
        <w:t xml:space="preserve"> هشتم</w:t>
      </w:r>
      <w:r w:rsidRPr="00A236FC">
        <w:rPr>
          <w:rFonts w:cs="B Mitra" w:hint="cs"/>
          <w:b/>
          <w:bCs/>
          <w:color w:val="353AFB"/>
          <w:sz w:val="36"/>
          <w:szCs w:val="36"/>
          <w:rtl/>
        </w:rPr>
        <w:t xml:space="preserve">: </w:t>
      </w:r>
      <w:r w:rsidR="007C66E0">
        <w:rPr>
          <w:rFonts w:cs="B Mitra" w:hint="cs"/>
          <w:b/>
          <w:bCs/>
          <w:color w:val="353AFB"/>
          <w:sz w:val="36"/>
          <w:szCs w:val="36"/>
          <w:rtl/>
        </w:rPr>
        <w:t xml:space="preserve">ارتقاء پاسخگویی، شفافیت و مقابله با فساد در نظام اداری </w:t>
      </w:r>
    </w:p>
    <w:p w:rsidR="00DB500C" w:rsidRPr="007C66E0" w:rsidRDefault="00B31710" w:rsidP="007C66E0">
      <w:pPr>
        <w:spacing w:line="240" w:lineRule="auto"/>
        <w:jc w:val="center"/>
        <w:rPr>
          <w:rFonts w:cs="B Mitra"/>
          <w:b/>
          <w:bCs/>
          <w:color w:val="000000" w:themeColor="text1"/>
          <w:sz w:val="24"/>
          <w:szCs w:val="24"/>
          <w:rtl/>
        </w:rPr>
      </w:pPr>
      <w:r w:rsidRPr="007C66E0">
        <w:rPr>
          <w:rFonts w:cs="B Mitra" w:hint="cs"/>
          <w:b/>
          <w:bCs/>
          <w:color w:val="000000" w:themeColor="text1"/>
          <w:sz w:val="24"/>
          <w:szCs w:val="24"/>
          <w:rtl/>
        </w:rPr>
        <w:t xml:space="preserve">جدول شماره4: </w:t>
      </w:r>
      <w:r w:rsidR="001E43A6" w:rsidRPr="007C66E0">
        <w:rPr>
          <w:rFonts w:cs="B Mitra" w:hint="cs"/>
          <w:b/>
          <w:bCs/>
          <w:color w:val="000000" w:themeColor="text1"/>
          <w:sz w:val="24"/>
          <w:szCs w:val="24"/>
          <w:rtl/>
        </w:rPr>
        <w:t xml:space="preserve">جدول پروژه های برنامه </w:t>
      </w:r>
      <w:r w:rsidR="007C66E0" w:rsidRPr="007C66E0">
        <w:rPr>
          <w:rFonts w:cs="B Mitra" w:hint="cs"/>
          <w:b/>
          <w:bCs/>
          <w:color w:val="000000" w:themeColor="text1"/>
          <w:sz w:val="24"/>
          <w:szCs w:val="24"/>
          <w:rtl/>
        </w:rPr>
        <w:t>ارتقاء پاسخگویی، شفافیت و مقابله با فساد در نظام اداری</w:t>
      </w:r>
    </w:p>
    <w:tbl>
      <w:tblPr>
        <w:tblStyle w:val="TableGrid"/>
        <w:bidiVisual/>
        <w:tblW w:w="14034" w:type="dxa"/>
        <w:tblInd w:w="-399" w:type="dxa"/>
        <w:tblLayout w:type="fixed"/>
        <w:tblLook w:val="04A0"/>
      </w:tblPr>
      <w:tblGrid>
        <w:gridCol w:w="851"/>
        <w:gridCol w:w="2229"/>
        <w:gridCol w:w="3016"/>
        <w:gridCol w:w="992"/>
        <w:gridCol w:w="992"/>
        <w:gridCol w:w="2410"/>
        <w:gridCol w:w="2693"/>
        <w:gridCol w:w="851"/>
      </w:tblGrid>
      <w:tr w:rsidR="00DB500C" w:rsidRPr="007C62DF" w:rsidTr="00B279F1">
        <w:trPr>
          <w:trHeight w:val="348"/>
        </w:trPr>
        <w:tc>
          <w:tcPr>
            <w:tcW w:w="14034" w:type="dxa"/>
            <w:gridSpan w:val="8"/>
            <w:shd w:val="clear" w:color="auto" w:fill="DDD9C3" w:themeFill="background2" w:themeFillShade="E6"/>
            <w:vAlign w:val="center"/>
          </w:tcPr>
          <w:p w:rsidR="00DB500C" w:rsidRPr="00A63B21" w:rsidRDefault="00DB500C" w:rsidP="007C66E0">
            <w:pPr>
              <w:spacing w:line="192" w:lineRule="auto"/>
              <w:jc w:val="center"/>
              <w:rPr>
                <w:rFonts w:ascii="Arial" w:eastAsia="Times New Roman" w:hAnsi="Arial" w:cs="B Zar"/>
                <w:b/>
                <w:bCs/>
                <w:sz w:val="28"/>
                <w:szCs w:val="28"/>
              </w:rPr>
            </w:pPr>
            <w:r w:rsidRPr="00A63B21">
              <w:rPr>
                <w:rFonts w:ascii="Arial" w:eastAsia="Times New Roman" w:hAnsi="Arial" w:cs="B Zar" w:hint="cs"/>
                <w:b/>
                <w:bCs/>
                <w:sz w:val="28"/>
                <w:szCs w:val="28"/>
                <w:rtl/>
              </w:rPr>
              <w:t xml:space="preserve">برنامه </w:t>
            </w:r>
            <w:r w:rsidR="007C66E0">
              <w:rPr>
                <w:rFonts w:ascii="Arial" w:eastAsia="Times New Roman" w:hAnsi="Arial" w:cs="B Zar" w:hint="cs"/>
                <w:b/>
                <w:bCs/>
                <w:sz w:val="28"/>
                <w:szCs w:val="28"/>
                <w:rtl/>
              </w:rPr>
              <w:t>هشتم</w:t>
            </w:r>
            <w:r w:rsidR="008B258B">
              <w:rPr>
                <w:rFonts w:ascii="Arial" w:eastAsia="Times New Roman" w:hAnsi="Arial" w:cs="B Zar" w:hint="cs"/>
                <w:b/>
                <w:bCs/>
                <w:sz w:val="28"/>
                <w:szCs w:val="28"/>
                <w:rtl/>
              </w:rPr>
              <w:t xml:space="preserve">: </w:t>
            </w:r>
            <w:r w:rsidR="007C66E0" w:rsidRPr="007C66E0">
              <w:rPr>
                <w:rFonts w:cs="B Mitra" w:hint="cs"/>
                <w:b/>
                <w:bCs/>
                <w:color w:val="000000" w:themeColor="text1"/>
                <w:sz w:val="24"/>
                <w:szCs w:val="24"/>
                <w:rtl/>
              </w:rPr>
              <w:t>ارتقاء پاسخگویی، شفافیت و مقابله با فساد در نظام اداری</w:t>
            </w:r>
          </w:p>
        </w:tc>
      </w:tr>
      <w:tr w:rsidR="00DB500C" w:rsidRPr="007C62DF" w:rsidTr="00B279F1">
        <w:trPr>
          <w:trHeight w:val="341"/>
        </w:trPr>
        <w:tc>
          <w:tcPr>
            <w:tcW w:w="14034" w:type="dxa"/>
            <w:gridSpan w:val="8"/>
            <w:shd w:val="clear" w:color="auto" w:fill="F2F2F2" w:themeFill="background1" w:themeFillShade="F2"/>
            <w:vAlign w:val="center"/>
          </w:tcPr>
          <w:p w:rsidR="00DB500C" w:rsidRPr="0004597C" w:rsidRDefault="00DB500C" w:rsidP="007C66E0">
            <w:pPr>
              <w:spacing w:line="192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8"/>
                <w:szCs w:val="28"/>
              </w:rPr>
            </w:pPr>
            <w:r w:rsidRPr="0004597C">
              <w:rPr>
                <w:rFonts w:ascii="Arial" w:eastAsia="Times New Roman" w:hAnsi="Arial" w:cs="B Nazanin" w:hint="cs"/>
                <w:b/>
                <w:bCs/>
                <w:color w:val="000000"/>
                <w:sz w:val="28"/>
                <w:szCs w:val="28"/>
                <w:rtl/>
              </w:rPr>
              <w:t>فرم شماره 4</w:t>
            </w:r>
          </w:p>
        </w:tc>
      </w:tr>
      <w:tr w:rsidR="00B279F1" w:rsidRPr="007C62DF" w:rsidTr="00B279F1">
        <w:trPr>
          <w:trHeight w:val="413"/>
        </w:trPr>
        <w:tc>
          <w:tcPr>
            <w:tcW w:w="851" w:type="dxa"/>
            <w:shd w:val="clear" w:color="auto" w:fill="DDD9C3" w:themeFill="background2" w:themeFillShade="E6"/>
            <w:vAlign w:val="center"/>
          </w:tcPr>
          <w:p w:rsidR="00DB500C" w:rsidRPr="0004597C" w:rsidRDefault="00DB500C" w:rsidP="007C66E0">
            <w:pPr>
              <w:spacing w:line="192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 w:rsidRPr="0004597C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ردیف</w:t>
            </w:r>
          </w:p>
        </w:tc>
        <w:tc>
          <w:tcPr>
            <w:tcW w:w="2229" w:type="dxa"/>
            <w:shd w:val="clear" w:color="auto" w:fill="DDD9C3" w:themeFill="background2" w:themeFillShade="E6"/>
            <w:vAlign w:val="center"/>
          </w:tcPr>
          <w:p w:rsidR="00DB500C" w:rsidRPr="0004597C" w:rsidRDefault="00DB500C" w:rsidP="007C66E0">
            <w:pPr>
              <w:spacing w:line="192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 w:rsidRPr="0004597C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عنوان اقدام</w:t>
            </w:r>
          </w:p>
        </w:tc>
        <w:tc>
          <w:tcPr>
            <w:tcW w:w="3016" w:type="dxa"/>
            <w:shd w:val="clear" w:color="auto" w:fill="DDD9C3" w:themeFill="background2" w:themeFillShade="E6"/>
            <w:vAlign w:val="center"/>
          </w:tcPr>
          <w:p w:rsidR="00DB500C" w:rsidRPr="0004597C" w:rsidRDefault="00DB500C" w:rsidP="007C66E0">
            <w:pPr>
              <w:spacing w:line="192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 w:rsidRPr="0004597C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عنوان پروژه های اجرایی</w:t>
            </w:r>
          </w:p>
        </w:tc>
        <w:tc>
          <w:tcPr>
            <w:tcW w:w="992" w:type="dxa"/>
            <w:shd w:val="clear" w:color="auto" w:fill="DDD9C3" w:themeFill="background2" w:themeFillShade="E6"/>
            <w:vAlign w:val="center"/>
          </w:tcPr>
          <w:p w:rsidR="00DB500C" w:rsidRPr="0004597C" w:rsidRDefault="00DB500C" w:rsidP="007C66E0">
            <w:pPr>
              <w:spacing w:line="192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 w:rsidRPr="0004597C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زمان شروع</w:t>
            </w:r>
          </w:p>
        </w:tc>
        <w:tc>
          <w:tcPr>
            <w:tcW w:w="992" w:type="dxa"/>
            <w:shd w:val="clear" w:color="auto" w:fill="DDD9C3" w:themeFill="background2" w:themeFillShade="E6"/>
            <w:vAlign w:val="center"/>
          </w:tcPr>
          <w:p w:rsidR="00DB500C" w:rsidRPr="0004597C" w:rsidRDefault="00DB500C" w:rsidP="007C66E0">
            <w:pPr>
              <w:spacing w:line="192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 w:rsidRPr="0004597C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زمان پایان</w:t>
            </w:r>
          </w:p>
        </w:tc>
        <w:tc>
          <w:tcPr>
            <w:tcW w:w="2410" w:type="dxa"/>
            <w:shd w:val="clear" w:color="auto" w:fill="DDD9C3" w:themeFill="background2" w:themeFillShade="E6"/>
            <w:vAlign w:val="center"/>
          </w:tcPr>
          <w:p w:rsidR="00DB500C" w:rsidRPr="0004597C" w:rsidRDefault="00DB500C" w:rsidP="007C66E0">
            <w:pPr>
              <w:spacing w:line="192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 w:rsidRPr="0004597C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خروجی ملموس</w:t>
            </w:r>
          </w:p>
        </w:tc>
        <w:tc>
          <w:tcPr>
            <w:tcW w:w="2693" w:type="dxa"/>
            <w:shd w:val="clear" w:color="auto" w:fill="DDD9C3" w:themeFill="background2" w:themeFillShade="E6"/>
            <w:vAlign w:val="center"/>
          </w:tcPr>
          <w:p w:rsidR="00DB500C" w:rsidRPr="0004597C" w:rsidRDefault="00DB500C" w:rsidP="007C66E0">
            <w:pPr>
              <w:spacing w:line="192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 w:rsidRPr="0004597C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مجری پروژه</w:t>
            </w:r>
          </w:p>
        </w:tc>
        <w:tc>
          <w:tcPr>
            <w:tcW w:w="851" w:type="dxa"/>
            <w:shd w:val="clear" w:color="auto" w:fill="DDD9C3" w:themeFill="background2" w:themeFillShade="E6"/>
            <w:vAlign w:val="center"/>
          </w:tcPr>
          <w:p w:rsidR="00DB500C" w:rsidRPr="0004597C" w:rsidRDefault="00DB500C" w:rsidP="007C66E0">
            <w:pPr>
              <w:spacing w:line="192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 w:rsidRPr="0004597C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توضیحات</w:t>
            </w:r>
          </w:p>
        </w:tc>
      </w:tr>
      <w:tr w:rsidR="00B279F1" w:rsidRPr="007C62DF" w:rsidTr="00B279F1">
        <w:trPr>
          <w:trHeight w:val="645"/>
        </w:trPr>
        <w:tc>
          <w:tcPr>
            <w:tcW w:w="851" w:type="dxa"/>
            <w:vMerge w:val="restart"/>
            <w:vAlign w:val="center"/>
          </w:tcPr>
          <w:p w:rsidR="00DB500C" w:rsidRPr="0004597C" w:rsidRDefault="00DB500C" w:rsidP="007C66E0">
            <w:pPr>
              <w:spacing w:line="192" w:lineRule="auto"/>
              <w:jc w:val="center"/>
              <w:rPr>
                <w:rFonts w:cs="B Nazanin"/>
                <w:rtl/>
              </w:rPr>
            </w:pPr>
            <w:r w:rsidRPr="0004597C">
              <w:rPr>
                <w:rFonts w:cs="B Nazanin" w:hint="cs"/>
                <w:rtl/>
              </w:rPr>
              <w:t>۱</w:t>
            </w:r>
          </w:p>
        </w:tc>
        <w:tc>
          <w:tcPr>
            <w:tcW w:w="2229" w:type="dxa"/>
            <w:vMerge w:val="restart"/>
            <w:vAlign w:val="center"/>
          </w:tcPr>
          <w:p w:rsidR="00DB500C" w:rsidRPr="0004597C" w:rsidRDefault="00DB500C" w:rsidP="007C66E0">
            <w:pPr>
              <w:spacing w:line="192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04597C">
              <w:rPr>
                <w:rFonts w:ascii="Arial" w:eastAsia="Times New Roman" w:hAnsi="Arial" w:cs="B Nazanin" w:hint="cs"/>
                <w:color w:val="000000"/>
                <w:rtl/>
              </w:rPr>
              <w:t>پیشگیری از تخلفات و فساد وفق اسناد بالادستی</w:t>
            </w:r>
          </w:p>
          <w:p w:rsidR="00DB500C" w:rsidRPr="0004597C" w:rsidRDefault="00DB500C" w:rsidP="007C66E0">
            <w:pPr>
              <w:spacing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3016" w:type="dxa"/>
            <w:vAlign w:val="center"/>
          </w:tcPr>
          <w:p w:rsidR="00DB500C" w:rsidRPr="0004597C" w:rsidRDefault="00DB500C" w:rsidP="007C66E0">
            <w:pPr>
              <w:spacing w:line="192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04597C">
              <w:rPr>
                <w:rFonts w:ascii="Arial" w:eastAsia="Times New Roman" w:hAnsi="Arial" w:cs="B Nazanin" w:hint="cs"/>
                <w:color w:val="000000"/>
                <w:rtl/>
              </w:rPr>
              <w:t>شناسایی گلوگاه ها</w:t>
            </w:r>
            <w:r w:rsidR="00F9399B" w:rsidRPr="0004597C">
              <w:rPr>
                <w:rFonts w:ascii="Arial" w:eastAsia="Times New Roman" w:hAnsi="Arial" w:cs="B Nazanin" w:hint="cs"/>
                <w:color w:val="000000"/>
                <w:rtl/>
              </w:rPr>
              <w:t xml:space="preserve"> </w:t>
            </w:r>
            <w:r w:rsidRPr="0004597C">
              <w:rPr>
                <w:rFonts w:ascii="Arial" w:eastAsia="Times New Roman" w:hAnsi="Arial" w:cs="B Nazanin" w:hint="cs"/>
                <w:color w:val="000000"/>
                <w:rtl/>
              </w:rPr>
              <w:t>ی فسادخیز</w:t>
            </w:r>
          </w:p>
        </w:tc>
        <w:tc>
          <w:tcPr>
            <w:tcW w:w="992" w:type="dxa"/>
            <w:vAlign w:val="center"/>
          </w:tcPr>
          <w:p w:rsidR="00DB500C" w:rsidRPr="0004597C" w:rsidRDefault="00DB500C" w:rsidP="00B279F1">
            <w:pPr>
              <w:spacing w:line="192" w:lineRule="auto"/>
              <w:jc w:val="center"/>
              <w:rPr>
                <w:rFonts w:cs="B Nazanin"/>
                <w:rtl/>
              </w:rPr>
            </w:pPr>
            <w:r w:rsidRPr="0004597C">
              <w:rPr>
                <w:rFonts w:cs="B Nazanin" w:hint="cs"/>
                <w:rtl/>
              </w:rPr>
              <w:t>01/07/97</w:t>
            </w:r>
          </w:p>
        </w:tc>
        <w:tc>
          <w:tcPr>
            <w:tcW w:w="992" w:type="dxa"/>
            <w:vAlign w:val="center"/>
          </w:tcPr>
          <w:p w:rsidR="00DB500C" w:rsidRPr="0004597C" w:rsidRDefault="00DB500C" w:rsidP="00B279F1">
            <w:pPr>
              <w:spacing w:line="192" w:lineRule="auto"/>
              <w:jc w:val="center"/>
              <w:rPr>
                <w:rFonts w:cs="B Nazanin"/>
                <w:rtl/>
              </w:rPr>
            </w:pPr>
            <w:r w:rsidRPr="0004597C">
              <w:rPr>
                <w:rFonts w:cs="B Nazanin" w:hint="cs"/>
                <w:rtl/>
              </w:rPr>
              <w:t>15/12/97</w:t>
            </w:r>
          </w:p>
        </w:tc>
        <w:tc>
          <w:tcPr>
            <w:tcW w:w="2410" w:type="dxa"/>
            <w:vAlign w:val="center"/>
          </w:tcPr>
          <w:p w:rsidR="00DB500C" w:rsidRPr="0004597C" w:rsidRDefault="00DB500C" w:rsidP="007C66E0">
            <w:pPr>
              <w:spacing w:line="192" w:lineRule="auto"/>
              <w:jc w:val="center"/>
              <w:rPr>
                <w:rFonts w:cs="B Nazanin"/>
                <w:rtl/>
              </w:rPr>
            </w:pPr>
            <w:r w:rsidRPr="0004597C">
              <w:rPr>
                <w:rFonts w:cs="B Nazanin" w:hint="cs"/>
                <w:rtl/>
              </w:rPr>
              <w:t>گزارش گلوگاه های شناسایی شده- گزارش اقدامات انجام شده</w:t>
            </w:r>
          </w:p>
        </w:tc>
        <w:tc>
          <w:tcPr>
            <w:tcW w:w="2693" w:type="dxa"/>
            <w:vAlign w:val="center"/>
          </w:tcPr>
          <w:p w:rsidR="00DB500C" w:rsidRPr="0004597C" w:rsidRDefault="00DB500C" w:rsidP="007C66E0">
            <w:pPr>
              <w:spacing w:line="192" w:lineRule="auto"/>
              <w:jc w:val="center"/>
              <w:rPr>
                <w:rFonts w:cs="B Nazanin"/>
                <w:rtl/>
              </w:rPr>
            </w:pPr>
            <w:r w:rsidRPr="0004597C">
              <w:rPr>
                <w:rFonts w:cs="B Nazanin" w:hint="cs"/>
                <w:rtl/>
              </w:rPr>
              <w:t>دفتر بازرسی،ارزیابی عملکرد و پاسخگوئی به شکایات دانشگاه ها</w:t>
            </w:r>
          </w:p>
        </w:tc>
        <w:tc>
          <w:tcPr>
            <w:tcW w:w="851" w:type="dxa"/>
          </w:tcPr>
          <w:p w:rsidR="00DB500C" w:rsidRPr="0004597C" w:rsidRDefault="00DB500C" w:rsidP="007C66E0">
            <w:pPr>
              <w:spacing w:line="192" w:lineRule="auto"/>
              <w:rPr>
                <w:rFonts w:cs="B Nazanin"/>
                <w:rtl/>
              </w:rPr>
            </w:pPr>
          </w:p>
        </w:tc>
      </w:tr>
      <w:tr w:rsidR="00B279F1" w:rsidRPr="007C62DF" w:rsidTr="00B279F1">
        <w:trPr>
          <w:trHeight w:val="996"/>
        </w:trPr>
        <w:tc>
          <w:tcPr>
            <w:tcW w:w="851" w:type="dxa"/>
            <w:vMerge/>
            <w:vAlign w:val="center"/>
          </w:tcPr>
          <w:p w:rsidR="00DB500C" w:rsidRPr="0004597C" w:rsidRDefault="00DB500C" w:rsidP="007C66E0">
            <w:pPr>
              <w:spacing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2229" w:type="dxa"/>
            <w:vMerge/>
            <w:vAlign w:val="center"/>
          </w:tcPr>
          <w:p w:rsidR="00DB500C" w:rsidRPr="0004597C" w:rsidRDefault="00DB500C" w:rsidP="007C66E0">
            <w:pPr>
              <w:spacing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3016" w:type="dxa"/>
            <w:vAlign w:val="center"/>
          </w:tcPr>
          <w:p w:rsidR="00DB500C" w:rsidRPr="0004597C" w:rsidRDefault="00DB500C" w:rsidP="007C66E0">
            <w:pPr>
              <w:spacing w:line="192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04597C">
              <w:rPr>
                <w:rFonts w:ascii="Arial" w:eastAsia="Times New Roman" w:hAnsi="Arial" w:cs="B Nazanin" w:hint="cs"/>
                <w:color w:val="000000"/>
                <w:rtl/>
              </w:rPr>
              <w:t>انجام اقدامات پیشگیرانه برای هر یک از گلوگاه ها (اصلاح حداقل یک فرایند جاری مرتبط با مصادیق فساد)</w:t>
            </w:r>
          </w:p>
        </w:tc>
        <w:tc>
          <w:tcPr>
            <w:tcW w:w="992" w:type="dxa"/>
            <w:vAlign w:val="center"/>
          </w:tcPr>
          <w:p w:rsidR="00DB500C" w:rsidRPr="0004597C" w:rsidRDefault="00DB500C" w:rsidP="00B279F1">
            <w:pPr>
              <w:spacing w:line="192" w:lineRule="auto"/>
              <w:jc w:val="center"/>
              <w:rPr>
                <w:rFonts w:cs="B Nazanin"/>
                <w:rtl/>
              </w:rPr>
            </w:pPr>
            <w:r w:rsidRPr="0004597C">
              <w:rPr>
                <w:rFonts w:cs="B Nazanin" w:hint="cs"/>
                <w:rtl/>
              </w:rPr>
              <w:t>01/06/97</w:t>
            </w:r>
          </w:p>
        </w:tc>
        <w:tc>
          <w:tcPr>
            <w:tcW w:w="992" w:type="dxa"/>
            <w:vAlign w:val="center"/>
          </w:tcPr>
          <w:p w:rsidR="00DB500C" w:rsidRPr="0004597C" w:rsidRDefault="00DB500C" w:rsidP="00B279F1">
            <w:pPr>
              <w:spacing w:line="192" w:lineRule="auto"/>
              <w:jc w:val="center"/>
              <w:rPr>
                <w:rFonts w:cs="B Nazanin"/>
                <w:rtl/>
              </w:rPr>
            </w:pPr>
            <w:r w:rsidRPr="0004597C">
              <w:rPr>
                <w:rFonts w:cs="B Nazanin" w:hint="cs"/>
                <w:rtl/>
              </w:rPr>
              <w:t>20/12/97</w:t>
            </w:r>
          </w:p>
        </w:tc>
        <w:tc>
          <w:tcPr>
            <w:tcW w:w="2410" w:type="dxa"/>
            <w:vAlign w:val="center"/>
          </w:tcPr>
          <w:p w:rsidR="00DB500C" w:rsidRPr="0004597C" w:rsidRDefault="00DB500C" w:rsidP="007C66E0">
            <w:pPr>
              <w:spacing w:line="192" w:lineRule="auto"/>
              <w:jc w:val="center"/>
              <w:rPr>
                <w:rFonts w:cs="B Nazanin"/>
                <w:rtl/>
              </w:rPr>
            </w:pPr>
            <w:r w:rsidRPr="0004597C">
              <w:rPr>
                <w:rFonts w:cs="B Nazanin" w:hint="cs"/>
                <w:rtl/>
              </w:rPr>
              <w:t xml:space="preserve">گزارش نتیجه اقدامات انجام شده </w:t>
            </w:r>
            <w:r w:rsidRPr="0004597C">
              <w:rPr>
                <w:rtl/>
              </w:rPr>
              <w:t>–</w:t>
            </w:r>
            <w:r w:rsidRPr="0004597C">
              <w:rPr>
                <w:rFonts w:cs="B Nazanin" w:hint="cs"/>
                <w:rtl/>
              </w:rPr>
              <w:t xml:space="preserve"> گزارش اصلاح فرایندها</w:t>
            </w:r>
          </w:p>
        </w:tc>
        <w:tc>
          <w:tcPr>
            <w:tcW w:w="2693" w:type="dxa"/>
            <w:vAlign w:val="center"/>
          </w:tcPr>
          <w:p w:rsidR="00DB500C" w:rsidRPr="0004597C" w:rsidRDefault="00DB500C" w:rsidP="007C66E0">
            <w:pPr>
              <w:spacing w:line="192" w:lineRule="auto"/>
              <w:jc w:val="center"/>
              <w:rPr>
                <w:rFonts w:cs="B Nazanin"/>
                <w:rtl/>
              </w:rPr>
            </w:pPr>
            <w:r w:rsidRPr="0004597C">
              <w:rPr>
                <w:rFonts w:cs="B Nazanin" w:hint="cs"/>
                <w:rtl/>
              </w:rPr>
              <w:t>دفتر بازرسی،ارزیابی عملکرد و پاسخگوئی به شکایات دانشگاه ها</w:t>
            </w:r>
          </w:p>
        </w:tc>
        <w:tc>
          <w:tcPr>
            <w:tcW w:w="851" w:type="dxa"/>
          </w:tcPr>
          <w:p w:rsidR="00DB500C" w:rsidRPr="0004597C" w:rsidRDefault="00DB500C" w:rsidP="007C66E0">
            <w:pPr>
              <w:spacing w:line="192" w:lineRule="auto"/>
              <w:rPr>
                <w:rFonts w:cs="B Nazanin"/>
                <w:rtl/>
              </w:rPr>
            </w:pPr>
          </w:p>
        </w:tc>
      </w:tr>
      <w:tr w:rsidR="00B279F1" w:rsidRPr="007C62DF" w:rsidTr="00B279F1">
        <w:tc>
          <w:tcPr>
            <w:tcW w:w="851" w:type="dxa"/>
            <w:vMerge/>
            <w:vAlign w:val="center"/>
          </w:tcPr>
          <w:p w:rsidR="00DB500C" w:rsidRPr="0004597C" w:rsidRDefault="00DB500C" w:rsidP="007C66E0">
            <w:pPr>
              <w:spacing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2229" w:type="dxa"/>
            <w:vMerge/>
            <w:vAlign w:val="center"/>
          </w:tcPr>
          <w:p w:rsidR="00DB500C" w:rsidRPr="0004597C" w:rsidRDefault="00DB500C" w:rsidP="007C66E0">
            <w:pPr>
              <w:spacing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3016" w:type="dxa"/>
            <w:vAlign w:val="center"/>
          </w:tcPr>
          <w:p w:rsidR="00DB500C" w:rsidRPr="0004597C" w:rsidRDefault="00DB500C" w:rsidP="007C66E0">
            <w:pPr>
              <w:spacing w:line="192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04597C">
              <w:rPr>
                <w:rFonts w:ascii="Arial" w:eastAsia="Times New Roman" w:hAnsi="Arial" w:cs="B Nazanin" w:hint="cs"/>
                <w:color w:val="000000"/>
                <w:rtl/>
              </w:rPr>
              <w:t>نظارت بر اجرای دستوالعمل ها، بخشنامه ها و قوانین مرتبط</w:t>
            </w:r>
          </w:p>
        </w:tc>
        <w:tc>
          <w:tcPr>
            <w:tcW w:w="992" w:type="dxa"/>
            <w:vAlign w:val="center"/>
          </w:tcPr>
          <w:p w:rsidR="00DB500C" w:rsidRPr="0004597C" w:rsidRDefault="00DB500C" w:rsidP="00B279F1">
            <w:pPr>
              <w:spacing w:line="192" w:lineRule="auto"/>
              <w:jc w:val="center"/>
              <w:rPr>
                <w:rFonts w:cs="B Nazanin"/>
                <w:rtl/>
              </w:rPr>
            </w:pPr>
            <w:r w:rsidRPr="0004597C">
              <w:rPr>
                <w:rFonts w:cs="B Nazanin" w:hint="cs"/>
                <w:rtl/>
              </w:rPr>
              <w:t>01/06/97</w:t>
            </w:r>
          </w:p>
        </w:tc>
        <w:tc>
          <w:tcPr>
            <w:tcW w:w="992" w:type="dxa"/>
            <w:vAlign w:val="center"/>
          </w:tcPr>
          <w:p w:rsidR="00DB500C" w:rsidRPr="0004597C" w:rsidRDefault="00DB500C" w:rsidP="00B279F1">
            <w:pPr>
              <w:spacing w:line="192" w:lineRule="auto"/>
              <w:jc w:val="center"/>
              <w:rPr>
                <w:rFonts w:cs="B Nazanin"/>
                <w:rtl/>
              </w:rPr>
            </w:pPr>
            <w:r w:rsidRPr="0004597C">
              <w:rPr>
                <w:rFonts w:cs="B Nazanin" w:hint="cs"/>
                <w:rtl/>
              </w:rPr>
              <w:t>20/12/97</w:t>
            </w:r>
          </w:p>
        </w:tc>
        <w:tc>
          <w:tcPr>
            <w:tcW w:w="2410" w:type="dxa"/>
            <w:vAlign w:val="center"/>
          </w:tcPr>
          <w:p w:rsidR="00DB500C" w:rsidRPr="0004597C" w:rsidRDefault="00DB500C" w:rsidP="007C66E0">
            <w:pPr>
              <w:spacing w:line="192" w:lineRule="auto"/>
              <w:jc w:val="center"/>
              <w:rPr>
                <w:rFonts w:cs="B Nazanin"/>
                <w:rtl/>
              </w:rPr>
            </w:pPr>
            <w:r w:rsidRPr="0004597C">
              <w:rPr>
                <w:rFonts w:cs="B Nazanin" w:hint="cs"/>
                <w:rtl/>
              </w:rPr>
              <w:t xml:space="preserve">گزارش اقدامات انجام شده </w:t>
            </w:r>
            <w:r w:rsidRPr="0004597C">
              <w:rPr>
                <w:rtl/>
              </w:rPr>
              <w:t>–</w:t>
            </w:r>
            <w:r w:rsidRPr="0004597C">
              <w:rPr>
                <w:rFonts w:cs="B Nazanin" w:hint="cs"/>
                <w:rtl/>
              </w:rPr>
              <w:t xml:space="preserve"> صورتجلسات </w:t>
            </w:r>
            <w:r w:rsidRPr="0004597C">
              <w:rPr>
                <w:rtl/>
              </w:rPr>
              <w:t>–</w:t>
            </w:r>
            <w:r w:rsidRPr="0004597C">
              <w:rPr>
                <w:rFonts w:cs="B Nazanin" w:hint="cs"/>
                <w:rtl/>
              </w:rPr>
              <w:t xml:space="preserve"> دعوتنامه جلسات</w:t>
            </w:r>
          </w:p>
        </w:tc>
        <w:tc>
          <w:tcPr>
            <w:tcW w:w="2693" w:type="dxa"/>
            <w:vAlign w:val="center"/>
          </w:tcPr>
          <w:p w:rsidR="00DB500C" w:rsidRPr="0004597C" w:rsidRDefault="00DB500C" w:rsidP="007C66E0">
            <w:pPr>
              <w:spacing w:line="192" w:lineRule="auto"/>
              <w:jc w:val="center"/>
              <w:rPr>
                <w:rFonts w:cs="B Nazanin"/>
                <w:rtl/>
              </w:rPr>
            </w:pPr>
            <w:r w:rsidRPr="0004597C">
              <w:rPr>
                <w:rFonts w:cs="B Nazanin" w:hint="cs"/>
                <w:rtl/>
              </w:rPr>
              <w:t>دفتر بازرسی،ارزیابی عملکرد و پاسخگوئی به شکایات دانشگاه ها</w:t>
            </w:r>
          </w:p>
        </w:tc>
        <w:tc>
          <w:tcPr>
            <w:tcW w:w="851" w:type="dxa"/>
          </w:tcPr>
          <w:p w:rsidR="00DB500C" w:rsidRPr="0004597C" w:rsidRDefault="00DB500C" w:rsidP="007C66E0">
            <w:pPr>
              <w:spacing w:line="192" w:lineRule="auto"/>
              <w:rPr>
                <w:rFonts w:cs="B Nazanin"/>
                <w:rtl/>
              </w:rPr>
            </w:pPr>
          </w:p>
        </w:tc>
      </w:tr>
      <w:tr w:rsidR="00B279F1" w:rsidRPr="007C62DF" w:rsidTr="00B279F1">
        <w:trPr>
          <w:trHeight w:val="914"/>
        </w:trPr>
        <w:tc>
          <w:tcPr>
            <w:tcW w:w="851" w:type="dxa"/>
            <w:vMerge/>
            <w:vAlign w:val="center"/>
          </w:tcPr>
          <w:p w:rsidR="00DB500C" w:rsidRPr="0004597C" w:rsidRDefault="00DB500C" w:rsidP="007C66E0">
            <w:pPr>
              <w:spacing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2229" w:type="dxa"/>
            <w:vMerge/>
            <w:vAlign w:val="center"/>
          </w:tcPr>
          <w:p w:rsidR="00DB500C" w:rsidRPr="0004597C" w:rsidRDefault="00DB500C" w:rsidP="007C66E0">
            <w:pPr>
              <w:spacing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3016" w:type="dxa"/>
            <w:vAlign w:val="center"/>
          </w:tcPr>
          <w:p w:rsidR="00DB500C" w:rsidRPr="0004597C" w:rsidRDefault="00DB500C" w:rsidP="007C66E0">
            <w:pPr>
              <w:spacing w:line="192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04597C">
              <w:rPr>
                <w:rFonts w:ascii="Arial" w:eastAsia="Times New Roman" w:hAnsi="Arial" w:cs="B Nazanin" w:hint="cs"/>
                <w:color w:val="000000"/>
                <w:rtl/>
              </w:rPr>
              <w:t>نظارت بر فرایندهای معاملات و آزمون های استخدامی</w:t>
            </w:r>
          </w:p>
        </w:tc>
        <w:tc>
          <w:tcPr>
            <w:tcW w:w="992" w:type="dxa"/>
            <w:vAlign w:val="center"/>
          </w:tcPr>
          <w:p w:rsidR="00DB500C" w:rsidRPr="0004597C" w:rsidRDefault="00DB500C" w:rsidP="00B279F1">
            <w:pPr>
              <w:spacing w:line="192" w:lineRule="auto"/>
              <w:jc w:val="center"/>
              <w:rPr>
                <w:rFonts w:cs="B Nazanin"/>
                <w:rtl/>
              </w:rPr>
            </w:pPr>
            <w:r w:rsidRPr="0004597C">
              <w:rPr>
                <w:rFonts w:cs="B Nazanin" w:hint="cs"/>
                <w:rtl/>
              </w:rPr>
              <w:t>01/07/97</w:t>
            </w:r>
          </w:p>
        </w:tc>
        <w:tc>
          <w:tcPr>
            <w:tcW w:w="992" w:type="dxa"/>
            <w:vAlign w:val="center"/>
          </w:tcPr>
          <w:p w:rsidR="00DB500C" w:rsidRPr="0004597C" w:rsidRDefault="00DB500C" w:rsidP="00B279F1">
            <w:pPr>
              <w:spacing w:line="192" w:lineRule="auto"/>
              <w:jc w:val="center"/>
              <w:rPr>
                <w:rFonts w:cs="B Nazanin"/>
                <w:rtl/>
              </w:rPr>
            </w:pPr>
            <w:r w:rsidRPr="0004597C">
              <w:rPr>
                <w:rFonts w:cs="B Nazanin" w:hint="cs"/>
                <w:rtl/>
              </w:rPr>
              <w:t>15/12/97</w:t>
            </w:r>
          </w:p>
        </w:tc>
        <w:tc>
          <w:tcPr>
            <w:tcW w:w="2410" w:type="dxa"/>
            <w:vAlign w:val="center"/>
          </w:tcPr>
          <w:p w:rsidR="00DB500C" w:rsidRPr="0004597C" w:rsidRDefault="00DB500C" w:rsidP="007C66E0">
            <w:pPr>
              <w:spacing w:line="192" w:lineRule="auto"/>
              <w:jc w:val="center"/>
              <w:rPr>
                <w:rFonts w:cs="B Nazanin"/>
                <w:rtl/>
              </w:rPr>
            </w:pPr>
            <w:r w:rsidRPr="0004597C">
              <w:rPr>
                <w:rFonts w:cs="B Nazanin" w:hint="cs"/>
                <w:rtl/>
              </w:rPr>
              <w:t xml:space="preserve">دعوتنامه </w:t>
            </w:r>
            <w:r w:rsidRPr="0004597C">
              <w:rPr>
                <w:rFonts w:ascii="Times New Roman" w:hAnsi="Times New Roman" w:cs="Times New Roman" w:hint="cs"/>
                <w:rtl/>
              </w:rPr>
              <w:t>–</w:t>
            </w:r>
            <w:r w:rsidRPr="0004597C">
              <w:rPr>
                <w:rFonts w:cs="B Nazanin" w:hint="cs"/>
                <w:rtl/>
              </w:rPr>
              <w:t xml:space="preserve"> صورتجلسات</w:t>
            </w:r>
          </w:p>
        </w:tc>
        <w:tc>
          <w:tcPr>
            <w:tcW w:w="2693" w:type="dxa"/>
            <w:vAlign w:val="center"/>
          </w:tcPr>
          <w:p w:rsidR="00DB500C" w:rsidRPr="0004597C" w:rsidRDefault="00DB500C" w:rsidP="007C66E0">
            <w:pPr>
              <w:spacing w:line="192" w:lineRule="auto"/>
              <w:jc w:val="center"/>
              <w:rPr>
                <w:rFonts w:cs="B Nazanin"/>
                <w:rtl/>
              </w:rPr>
            </w:pPr>
            <w:r w:rsidRPr="0004597C">
              <w:rPr>
                <w:rFonts w:cs="B Nazanin" w:hint="cs"/>
                <w:rtl/>
              </w:rPr>
              <w:t>دفتر بازرسی،ارزیابی عملکرد و پاسخگوئی به شکایات دانشگاه ها</w:t>
            </w:r>
          </w:p>
        </w:tc>
        <w:tc>
          <w:tcPr>
            <w:tcW w:w="851" w:type="dxa"/>
          </w:tcPr>
          <w:p w:rsidR="00DB500C" w:rsidRPr="0004597C" w:rsidRDefault="00DB500C" w:rsidP="007C66E0">
            <w:pPr>
              <w:spacing w:line="192" w:lineRule="auto"/>
              <w:rPr>
                <w:rFonts w:cs="B Nazanin"/>
                <w:rtl/>
              </w:rPr>
            </w:pPr>
          </w:p>
        </w:tc>
      </w:tr>
      <w:tr w:rsidR="00B279F1" w:rsidRPr="007C62DF" w:rsidTr="00B279F1">
        <w:tc>
          <w:tcPr>
            <w:tcW w:w="851" w:type="dxa"/>
            <w:vMerge w:val="restart"/>
            <w:vAlign w:val="center"/>
          </w:tcPr>
          <w:p w:rsidR="00DB500C" w:rsidRPr="0004597C" w:rsidRDefault="00DB500C" w:rsidP="007C66E0">
            <w:pPr>
              <w:spacing w:line="192" w:lineRule="auto"/>
              <w:jc w:val="center"/>
              <w:rPr>
                <w:rFonts w:cs="B Nazanin"/>
                <w:rtl/>
              </w:rPr>
            </w:pPr>
            <w:r w:rsidRPr="0004597C">
              <w:rPr>
                <w:rFonts w:cs="B Nazanin" w:hint="cs"/>
                <w:rtl/>
              </w:rPr>
              <w:t>۲</w:t>
            </w:r>
          </w:p>
        </w:tc>
        <w:tc>
          <w:tcPr>
            <w:tcW w:w="2229" w:type="dxa"/>
            <w:vMerge w:val="restart"/>
            <w:vAlign w:val="center"/>
          </w:tcPr>
          <w:p w:rsidR="00DB500C" w:rsidRPr="0004597C" w:rsidRDefault="00DB500C" w:rsidP="007C66E0">
            <w:pPr>
              <w:spacing w:line="192" w:lineRule="auto"/>
              <w:jc w:val="center"/>
              <w:rPr>
                <w:rFonts w:cs="B Nazanin"/>
                <w:rtl/>
              </w:rPr>
            </w:pPr>
            <w:r w:rsidRPr="0004597C">
              <w:rPr>
                <w:rFonts w:cs="B Nazanin" w:hint="cs"/>
                <w:rtl/>
              </w:rPr>
              <w:t>ساماندهی و تشکیل کمیته سلامت اداری و صیانت از حقوق مردم و اجرای برنامه هفتم نقشه راه اصلاح نظام اداری</w:t>
            </w:r>
          </w:p>
        </w:tc>
        <w:tc>
          <w:tcPr>
            <w:tcW w:w="3016" w:type="dxa"/>
            <w:vAlign w:val="center"/>
          </w:tcPr>
          <w:p w:rsidR="00DB500C" w:rsidRPr="0004597C" w:rsidRDefault="00DB500C" w:rsidP="007C66E0">
            <w:pPr>
              <w:spacing w:line="192" w:lineRule="auto"/>
              <w:jc w:val="center"/>
              <w:rPr>
                <w:rFonts w:cs="B Nazanin"/>
                <w:rtl/>
              </w:rPr>
            </w:pPr>
            <w:r w:rsidRPr="0004597C">
              <w:rPr>
                <w:rFonts w:cs="B Nazanin" w:hint="cs"/>
                <w:rtl/>
              </w:rPr>
              <w:t>تشکیل جلسات کمیته سلامت اداری و صیانت از حقوق مردم در فواصل زمانی منظم</w:t>
            </w:r>
          </w:p>
        </w:tc>
        <w:tc>
          <w:tcPr>
            <w:tcW w:w="992" w:type="dxa"/>
            <w:vAlign w:val="center"/>
          </w:tcPr>
          <w:p w:rsidR="00DB500C" w:rsidRPr="0004597C" w:rsidRDefault="00DB500C" w:rsidP="00B279F1">
            <w:pPr>
              <w:spacing w:line="192" w:lineRule="auto"/>
              <w:jc w:val="center"/>
              <w:rPr>
                <w:rFonts w:cs="B Nazanin"/>
                <w:rtl/>
              </w:rPr>
            </w:pPr>
            <w:r w:rsidRPr="0004597C">
              <w:rPr>
                <w:rFonts w:cs="B Nazanin" w:hint="cs"/>
                <w:rtl/>
              </w:rPr>
              <w:t>01/06/97</w:t>
            </w:r>
          </w:p>
        </w:tc>
        <w:tc>
          <w:tcPr>
            <w:tcW w:w="992" w:type="dxa"/>
            <w:vAlign w:val="center"/>
          </w:tcPr>
          <w:p w:rsidR="00DB500C" w:rsidRPr="0004597C" w:rsidRDefault="00DB500C" w:rsidP="00B279F1">
            <w:pPr>
              <w:spacing w:line="192" w:lineRule="auto"/>
              <w:jc w:val="center"/>
              <w:rPr>
                <w:rFonts w:cs="B Nazanin"/>
                <w:rtl/>
              </w:rPr>
            </w:pPr>
            <w:r w:rsidRPr="0004597C">
              <w:rPr>
                <w:rFonts w:cs="B Nazanin" w:hint="cs"/>
                <w:rtl/>
              </w:rPr>
              <w:t>20/12/97</w:t>
            </w:r>
          </w:p>
        </w:tc>
        <w:tc>
          <w:tcPr>
            <w:tcW w:w="2410" w:type="dxa"/>
            <w:vAlign w:val="center"/>
          </w:tcPr>
          <w:p w:rsidR="00DB500C" w:rsidRPr="0004597C" w:rsidRDefault="00DB500C" w:rsidP="007C66E0">
            <w:pPr>
              <w:spacing w:line="192" w:lineRule="auto"/>
              <w:jc w:val="center"/>
              <w:rPr>
                <w:rFonts w:cs="B Nazanin"/>
                <w:rtl/>
              </w:rPr>
            </w:pPr>
            <w:r w:rsidRPr="0004597C">
              <w:rPr>
                <w:rFonts w:cs="B Nazanin" w:hint="cs"/>
                <w:rtl/>
              </w:rPr>
              <w:t xml:space="preserve">دعوتنامه </w:t>
            </w:r>
            <w:r w:rsidRPr="0004597C">
              <w:rPr>
                <w:rFonts w:ascii="Times New Roman" w:hAnsi="Times New Roman" w:cs="Times New Roman" w:hint="cs"/>
                <w:rtl/>
              </w:rPr>
              <w:t>–</w:t>
            </w:r>
            <w:r w:rsidRPr="0004597C">
              <w:rPr>
                <w:rFonts w:cs="B Nazanin" w:hint="cs"/>
                <w:rtl/>
              </w:rPr>
              <w:t xml:space="preserve"> صورتجلسات</w:t>
            </w:r>
          </w:p>
        </w:tc>
        <w:tc>
          <w:tcPr>
            <w:tcW w:w="2693" w:type="dxa"/>
            <w:vAlign w:val="center"/>
          </w:tcPr>
          <w:p w:rsidR="00DB500C" w:rsidRPr="0004597C" w:rsidRDefault="00DB500C" w:rsidP="007C66E0">
            <w:pPr>
              <w:spacing w:line="192" w:lineRule="auto"/>
              <w:jc w:val="center"/>
              <w:rPr>
                <w:rFonts w:cs="B Nazanin"/>
                <w:rtl/>
              </w:rPr>
            </w:pPr>
            <w:r w:rsidRPr="0004597C">
              <w:rPr>
                <w:rFonts w:cs="B Nazanin" w:hint="cs"/>
                <w:rtl/>
              </w:rPr>
              <w:t>دفتر بازرسی،ارزیابی عملکرد و پاسخگوئی به شکایات دانشگاه ها</w:t>
            </w:r>
          </w:p>
        </w:tc>
        <w:tc>
          <w:tcPr>
            <w:tcW w:w="851" w:type="dxa"/>
          </w:tcPr>
          <w:p w:rsidR="00DB500C" w:rsidRPr="0004597C" w:rsidRDefault="00DB500C" w:rsidP="007C66E0">
            <w:pPr>
              <w:spacing w:line="192" w:lineRule="auto"/>
              <w:rPr>
                <w:rFonts w:cs="B Nazanin"/>
                <w:rtl/>
              </w:rPr>
            </w:pPr>
          </w:p>
        </w:tc>
      </w:tr>
      <w:tr w:rsidR="00B279F1" w:rsidRPr="007C62DF" w:rsidTr="00B279F1">
        <w:trPr>
          <w:trHeight w:val="867"/>
        </w:trPr>
        <w:tc>
          <w:tcPr>
            <w:tcW w:w="851" w:type="dxa"/>
            <w:vMerge/>
            <w:vAlign w:val="center"/>
          </w:tcPr>
          <w:p w:rsidR="00B279F1" w:rsidRPr="0004597C" w:rsidRDefault="00B279F1" w:rsidP="007C66E0">
            <w:pPr>
              <w:spacing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2229" w:type="dxa"/>
            <w:vMerge/>
            <w:vAlign w:val="center"/>
          </w:tcPr>
          <w:p w:rsidR="00B279F1" w:rsidRPr="0004597C" w:rsidRDefault="00B279F1" w:rsidP="007C66E0">
            <w:pPr>
              <w:spacing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3016" w:type="dxa"/>
            <w:vAlign w:val="center"/>
          </w:tcPr>
          <w:p w:rsidR="00B279F1" w:rsidRPr="0004597C" w:rsidRDefault="00B279F1" w:rsidP="007C66E0">
            <w:pPr>
              <w:spacing w:line="192" w:lineRule="auto"/>
              <w:jc w:val="center"/>
              <w:rPr>
                <w:rFonts w:cs="B Nazanin"/>
                <w:rtl/>
              </w:rPr>
            </w:pPr>
            <w:r w:rsidRPr="0004597C">
              <w:rPr>
                <w:rFonts w:cs="B Nazanin" w:hint="cs"/>
                <w:rtl/>
              </w:rPr>
              <w:t>پیگیری اجرای مصوبات کمیته سلامت اداری/ فعالیت های مبارزه با رشوه و تهیه بانک اطلاعاتی</w:t>
            </w:r>
          </w:p>
        </w:tc>
        <w:tc>
          <w:tcPr>
            <w:tcW w:w="992" w:type="dxa"/>
            <w:vAlign w:val="center"/>
          </w:tcPr>
          <w:p w:rsidR="00B279F1" w:rsidRPr="0004597C" w:rsidRDefault="00B279F1" w:rsidP="00B279F1">
            <w:pPr>
              <w:spacing w:line="192" w:lineRule="auto"/>
              <w:jc w:val="center"/>
              <w:rPr>
                <w:rFonts w:cs="B Nazanin"/>
                <w:rtl/>
              </w:rPr>
            </w:pPr>
            <w:r w:rsidRPr="0004597C">
              <w:rPr>
                <w:rFonts w:cs="B Nazanin" w:hint="cs"/>
                <w:rtl/>
              </w:rPr>
              <w:t>01/06/97</w:t>
            </w:r>
          </w:p>
        </w:tc>
        <w:tc>
          <w:tcPr>
            <w:tcW w:w="992" w:type="dxa"/>
            <w:vAlign w:val="center"/>
          </w:tcPr>
          <w:p w:rsidR="00B279F1" w:rsidRPr="0004597C" w:rsidRDefault="00B279F1" w:rsidP="00B279F1">
            <w:pPr>
              <w:spacing w:line="192" w:lineRule="auto"/>
              <w:jc w:val="center"/>
              <w:rPr>
                <w:rFonts w:cs="B Nazanin"/>
                <w:rtl/>
              </w:rPr>
            </w:pPr>
            <w:r w:rsidRPr="0004597C">
              <w:rPr>
                <w:rFonts w:cs="B Nazanin" w:hint="cs"/>
                <w:rtl/>
              </w:rPr>
              <w:t>20/12/97</w:t>
            </w:r>
          </w:p>
        </w:tc>
        <w:tc>
          <w:tcPr>
            <w:tcW w:w="2410" w:type="dxa"/>
            <w:vAlign w:val="center"/>
          </w:tcPr>
          <w:p w:rsidR="00B279F1" w:rsidRPr="0004597C" w:rsidRDefault="00B279F1" w:rsidP="007C66E0">
            <w:pPr>
              <w:spacing w:line="192" w:lineRule="auto"/>
              <w:jc w:val="center"/>
              <w:rPr>
                <w:rFonts w:cs="B Nazanin"/>
                <w:rtl/>
              </w:rPr>
            </w:pPr>
            <w:r w:rsidRPr="0004597C">
              <w:rPr>
                <w:rFonts w:cs="B Nazanin" w:hint="cs"/>
                <w:rtl/>
              </w:rPr>
              <w:t>گزارشات مربوط به پیگیری مصوبات به منظور ارتقاء شاخص های سلامت اداری</w:t>
            </w:r>
          </w:p>
        </w:tc>
        <w:tc>
          <w:tcPr>
            <w:tcW w:w="2693" w:type="dxa"/>
            <w:vAlign w:val="center"/>
          </w:tcPr>
          <w:p w:rsidR="00B279F1" w:rsidRPr="0004597C" w:rsidRDefault="00B279F1" w:rsidP="007C66E0">
            <w:pPr>
              <w:spacing w:line="192" w:lineRule="auto"/>
              <w:jc w:val="center"/>
              <w:rPr>
                <w:rFonts w:cs="B Nazanin"/>
                <w:rtl/>
              </w:rPr>
            </w:pPr>
            <w:r w:rsidRPr="0004597C">
              <w:rPr>
                <w:rFonts w:cs="B Nazanin" w:hint="cs"/>
                <w:rtl/>
              </w:rPr>
              <w:t>دفتر بازرسی،ارزیابی عملکرد و پاسخگوئی به شکایات دانشگاه ها</w:t>
            </w:r>
          </w:p>
        </w:tc>
        <w:tc>
          <w:tcPr>
            <w:tcW w:w="851" w:type="dxa"/>
          </w:tcPr>
          <w:p w:rsidR="00B279F1" w:rsidRPr="0004597C" w:rsidRDefault="00B279F1" w:rsidP="007C66E0">
            <w:pPr>
              <w:spacing w:line="192" w:lineRule="auto"/>
              <w:rPr>
                <w:rFonts w:cs="B Nazanin"/>
                <w:rtl/>
              </w:rPr>
            </w:pPr>
          </w:p>
        </w:tc>
      </w:tr>
      <w:tr w:rsidR="00B279F1" w:rsidRPr="007C62DF" w:rsidTr="00B279F1">
        <w:trPr>
          <w:trHeight w:val="1119"/>
        </w:trPr>
        <w:tc>
          <w:tcPr>
            <w:tcW w:w="851" w:type="dxa"/>
            <w:vAlign w:val="center"/>
          </w:tcPr>
          <w:p w:rsidR="00B279F1" w:rsidRPr="007C62DF" w:rsidRDefault="00B279F1" w:rsidP="0004597C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۳</w:t>
            </w:r>
          </w:p>
        </w:tc>
        <w:tc>
          <w:tcPr>
            <w:tcW w:w="2229" w:type="dxa"/>
            <w:vAlign w:val="center"/>
          </w:tcPr>
          <w:p w:rsidR="00B279F1" w:rsidRPr="0004597C" w:rsidRDefault="00B279F1" w:rsidP="00B279F1">
            <w:pPr>
              <w:rPr>
                <w:rFonts w:cs="B Nazanin"/>
                <w:rtl/>
              </w:rPr>
            </w:pPr>
            <w:r w:rsidRPr="0004597C">
              <w:rPr>
                <w:rFonts w:cs="B Nazanin" w:hint="cs"/>
                <w:rtl/>
              </w:rPr>
              <w:t xml:space="preserve">طراحی، تدوین و اجرای نظام جامع پاسخگوئی به شکایات و انتظارات </w:t>
            </w:r>
            <w:r>
              <w:rPr>
                <w:rFonts w:cs="B Nazanin" w:hint="cs"/>
                <w:rtl/>
              </w:rPr>
              <w:t>مشتریان</w:t>
            </w:r>
          </w:p>
        </w:tc>
        <w:tc>
          <w:tcPr>
            <w:tcW w:w="3016" w:type="dxa"/>
          </w:tcPr>
          <w:p w:rsidR="00B279F1" w:rsidRPr="0004597C" w:rsidRDefault="00B279F1" w:rsidP="008B258B">
            <w:pPr>
              <w:rPr>
                <w:rFonts w:cs="B Nazanin"/>
                <w:rtl/>
              </w:rPr>
            </w:pPr>
            <w:r w:rsidRPr="0004597C">
              <w:rPr>
                <w:rFonts w:cs="B Nazanin" w:hint="cs"/>
                <w:rtl/>
              </w:rPr>
              <w:t>پیگیری اقدامات در زمینه تقویت یا ایجاد زیرساخت بهبود</w:t>
            </w:r>
            <w:r>
              <w:rPr>
                <w:rFonts w:cs="B Nazanin" w:hint="cs"/>
                <w:rtl/>
              </w:rPr>
              <w:t xml:space="preserve"> کیفیت و کاهش مدت زمان پاسخگوئی</w:t>
            </w:r>
          </w:p>
        </w:tc>
        <w:tc>
          <w:tcPr>
            <w:tcW w:w="992" w:type="dxa"/>
            <w:vAlign w:val="center"/>
          </w:tcPr>
          <w:p w:rsidR="00B279F1" w:rsidRPr="007C62DF" w:rsidRDefault="00B279F1" w:rsidP="00B279F1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01/12/97</w:t>
            </w:r>
          </w:p>
        </w:tc>
        <w:tc>
          <w:tcPr>
            <w:tcW w:w="992" w:type="dxa"/>
            <w:vAlign w:val="center"/>
          </w:tcPr>
          <w:p w:rsidR="00B279F1" w:rsidRPr="007C62DF" w:rsidRDefault="00B279F1" w:rsidP="00B279F1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20/12/97</w:t>
            </w:r>
          </w:p>
        </w:tc>
        <w:tc>
          <w:tcPr>
            <w:tcW w:w="2410" w:type="dxa"/>
          </w:tcPr>
          <w:p w:rsidR="00B279F1" w:rsidRPr="007C62DF" w:rsidRDefault="00B279F1" w:rsidP="008B258B">
            <w:pPr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گزارش پیگیری رعایت حداقل زمان پاسخگوئی به شکایات - نمودارهای مقایسه ای</w:t>
            </w:r>
          </w:p>
        </w:tc>
        <w:tc>
          <w:tcPr>
            <w:tcW w:w="2693" w:type="dxa"/>
          </w:tcPr>
          <w:p w:rsidR="00B279F1" w:rsidRPr="007C62DF" w:rsidRDefault="00B279F1" w:rsidP="008B258B">
            <w:pPr>
              <w:rPr>
                <w:rFonts w:cs="B Zar"/>
                <w:rtl/>
              </w:rPr>
            </w:pPr>
            <w:r w:rsidRPr="007C62DF">
              <w:rPr>
                <w:rFonts w:cs="B Zar" w:hint="cs"/>
                <w:rtl/>
              </w:rPr>
              <w:t>دفتر بازرسی،ارزیابی عملکرد و پاسخگوئی به شکایات دانشگاه ها</w:t>
            </w:r>
          </w:p>
        </w:tc>
        <w:tc>
          <w:tcPr>
            <w:tcW w:w="851" w:type="dxa"/>
          </w:tcPr>
          <w:p w:rsidR="00B279F1" w:rsidRPr="007C62DF" w:rsidRDefault="00B279F1" w:rsidP="008B258B">
            <w:pPr>
              <w:rPr>
                <w:rFonts w:cs="B Zar"/>
                <w:rtl/>
              </w:rPr>
            </w:pPr>
          </w:p>
        </w:tc>
      </w:tr>
    </w:tbl>
    <w:p w:rsidR="00DB500C" w:rsidRDefault="00DB500C" w:rsidP="00DB500C">
      <w:pPr>
        <w:rPr>
          <w:rFonts w:cs="B Mitra" w:hint="cs"/>
          <w:b/>
          <w:bCs/>
          <w:color w:val="353AFB"/>
          <w:sz w:val="24"/>
          <w:szCs w:val="24"/>
          <w:rtl/>
        </w:rPr>
      </w:pPr>
    </w:p>
    <w:p w:rsidR="00200798" w:rsidRPr="00705E81" w:rsidRDefault="00200798" w:rsidP="00B31710">
      <w:pPr>
        <w:tabs>
          <w:tab w:val="left" w:pos="5565"/>
        </w:tabs>
      </w:pPr>
    </w:p>
    <w:sectPr w:rsidR="00200798" w:rsidRPr="00705E81" w:rsidSect="00D81223">
      <w:headerReference w:type="default" r:id="rId8"/>
      <w:footerReference w:type="default" r:id="rId9"/>
      <w:pgSz w:w="15840" w:h="12240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0EBD" w:rsidRDefault="00B20EBD" w:rsidP="008537CC">
      <w:pPr>
        <w:spacing w:after="0" w:line="240" w:lineRule="auto"/>
      </w:pPr>
      <w:r>
        <w:separator/>
      </w:r>
    </w:p>
  </w:endnote>
  <w:endnote w:type="continuationSeparator" w:id="0">
    <w:p w:rsidR="00B20EBD" w:rsidRDefault="00B20EBD" w:rsidP="00853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18" w:space="0" w:color="C00000"/>
        <w:insideV w:val="single" w:sz="18" w:space="0" w:color="C0000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319"/>
      <w:gridCol w:w="11871"/>
    </w:tblGrid>
    <w:tr w:rsidR="00FB104D" w:rsidTr="00FB104D">
      <w:tc>
        <w:tcPr>
          <w:tcW w:w="500" w:type="pct"/>
          <w:tcBorders>
            <w:top w:val="single" w:sz="18" w:space="0" w:color="C00000"/>
            <w:left w:val="nil"/>
            <w:bottom w:val="nil"/>
            <w:right w:val="single" w:sz="18" w:space="0" w:color="C00000"/>
          </w:tcBorders>
          <w:shd w:val="clear" w:color="auto" w:fill="943634"/>
          <w:hideMark/>
        </w:tcPr>
        <w:p w:rsidR="00FB104D" w:rsidRDefault="00DD4B08">
          <w:pPr>
            <w:pStyle w:val="Footer"/>
            <w:jc w:val="right"/>
            <w:rPr>
              <w:rFonts w:cs="B Zar"/>
              <w:b/>
              <w:bCs/>
              <w:color w:val="FFFFFF"/>
            </w:rPr>
          </w:pPr>
          <w:r>
            <w:rPr>
              <w:rFonts w:cs="B Zar"/>
              <w:b/>
              <w:bCs/>
              <w:rtl/>
            </w:rPr>
            <w:fldChar w:fldCharType="begin"/>
          </w:r>
          <w:r w:rsidR="00FB104D">
            <w:rPr>
              <w:rFonts w:cs="B Zar"/>
              <w:b/>
              <w:bCs/>
            </w:rPr>
            <w:instrText xml:space="preserve"> PAGE   \* MERGEFORMAT </w:instrText>
          </w:r>
          <w:r>
            <w:rPr>
              <w:rFonts w:cs="B Zar"/>
              <w:b/>
              <w:bCs/>
              <w:rtl/>
            </w:rPr>
            <w:fldChar w:fldCharType="separate"/>
          </w:r>
          <w:r w:rsidR="00C74D98" w:rsidRPr="00C74D98">
            <w:rPr>
              <w:rFonts w:cs="B Zar"/>
              <w:b/>
              <w:bCs/>
              <w:noProof/>
              <w:color w:val="FFFFFF"/>
              <w:rtl/>
            </w:rPr>
            <w:t>1</w:t>
          </w:r>
          <w:r>
            <w:rPr>
              <w:rFonts w:cs="B Zar"/>
              <w:b/>
              <w:bCs/>
              <w:rtl/>
            </w:rPr>
            <w:fldChar w:fldCharType="end"/>
          </w:r>
        </w:p>
      </w:tc>
      <w:tc>
        <w:tcPr>
          <w:tcW w:w="4500" w:type="pct"/>
          <w:tcBorders>
            <w:top w:val="single" w:sz="18" w:space="0" w:color="C00000"/>
            <w:left w:val="single" w:sz="18" w:space="0" w:color="C00000"/>
            <w:bottom w:val="nil"/>
            <w:right w:val="nil"/>
          </w:tcBorders>
          <w:hideMark/>
        </w:tcPr>
        <w:p w:rsidR="00FB104D" w:rsidRDefault="00FB104D">
          <w:pPr>
            <w:pStyle w:val="Footer"/>
            <w:rPr>
              <w:rFonts w:cs="B Zar"/>
              <w:b/>
              <w:bCs/>
            </w:rPr>
          </w:pPr>
          <w:r>
            <w:rPr>
              <w:rFonts w:cs="B Zar" w:hint="cs"/>
              <w:b/>
              <w:bCs/>
              <w:rtl/>
            </w:rPr>
            <w:t>معاونت توسعه مدیریت و منابع- مرکز توسعه مدیریت و تحول اداری</w:t>
          </w:r>
        </w:p>
      </w:tc>
    </w:tr>
  </w:tbl>
  <w:p w:rsidR="00A236FC" w:rsidRDefault="00A236FC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0EBD" w:rsidRDefault="00B20EBD" w:rsidP="008537CC">
      <w:pPr>
        <w:spacing w:after="0" w:line="240" w:lineRule="auto"/>
      </w:pPr>
      <w:r>
        <w:separator/>
      </w:r>
    </w:p>
  </w:footnote>
  <w:footnote w:type="continuationSeparator" w:id="0">
    <w:p w:rsidR="00B20EBD" w:rsidRDefault="00B20EBD" w:rsidP="008537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tblBorders>
        <w:bottom w:val="single" w:sz="18" w:space="0" w:color="C00000"/>
        <w:insideH w:val="single" w:sz="18" w:space="0" w:color="808080"/>
        <w:insideV w:val="single" w:sz="18" w:space="0" w:color="C0000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1547"/>
      <w:gridCol w:w="1643"/>
    </w:tblGrid>
    <w:tr w:rsidR="00B33CD5" w:rsidTr="002C1593">
      <w:trPr>
        <w:trHeight w:val="288"/>
      </w:trPr>
      <w:tc>
        <w:tcPr>
          <w:tcW w:w="7765" w:type="dxa"/>
        </w:tcPr>
        <w:p w:rsidR="00B33CD5" w:rsidRPr="00EE0F44" w:rsidRDefault="00B33CD5" w:rsidP="002C1593">
          <w:pPr>
            <w:pStyle w:val="Header"/>
            <w:jc w:val="both"/>
            <w:rPr>
              <w:rFonts w:ascii="Cambria" w:eastAsia="Times New Roman" w:hAnsi="Cambria" w:cs="B Zar"/>
              <w:b/>
              <w:bCs/>
            </w:rPr>
          </w:pPr>
          <w:r w:rsidRPr="00EE0F44">
            <w:rPr>
              <w:rFonts w:ascii="Cambria" w:eastAsia="Times New Roman" w:hAnsi="Cambria" w:cs="B Zar" w:hint="cs"/>
              <w:b/>
              <w:bCs/>
              <w:rtl/>
            </w:rPr>
            <w:t>برنامه سه ساله اصلاح نظام اداری- دورة دوم- ۱۳۹۷ تا ۱۳۹۹- وزارت بهداشت، درمان و آموزش پزشکی</w:t>
          </w:r>
        </w:p>
      </w:tc>
      <w:tc>
        <w:tcPr>
          <w:tcW w:w="1105" w:type="dxa"/>
        </w:tcPr>
        <w:p w:rsidR="00B33CD5" w:rsidRPr="00EE0F44" w:rsidRDefault="00B33CD5" w:rsidP="002C1593">
          <w:pPr>
            <w:pStyle w:val="Header"/>
            <w:rPr>
              <w:rFonts w:ascii="Cambria" w:eastAsia="Times New Roman" w:hAnsi="Cambria" w:cs="B Zar"/>
              <w:b/>
              <w:bCs/>
              <w:color w:val="4F81BD"/>
            </w:rPr>
          </w:pPr>
          <w:r w:rsidRPr="00EE0F44">
            <w:rPr>
              <w:rFonts w:ascii="Cambria" w:eastAsia="Times New Roman" w:hAnsi="Cambria" w:cs="B Zar" w:hint="cs"/>
              <w:b/>
              <w:bCs/>
              <w:color w:val="4F81BD"/>
              <w:rtl/>
            </w:rPr>
            <w:t>بهمن ۱۳۹۷</w:t>
          </w:r>
        </w:p>
      </w:tc>
    </w:tr>
  </w:tbl>
  <w:p w:rsidR="0004597C" w:rsidRDefault="0004597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83241"/>
    <w:multiLevelType w:val="hybridMultilevel"/>
    <w:tmpl w:val="C6B24B24"/>
    <w:lvl w:ilvl="0" w:tplc="EACAE702">
      <w:numFmt w:val="bullet"/>
      <w:lvlText w:val=""/>
      <w:lvlJc w:val="left"/>
      <w:pPr>
        <w:ind w:left="36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97548B9"/>
    <w:multiLevelType w:val="hybridMultilevel"/>
    <w:tmpl w:val="C8029EC2"/>
    <w:lvl w:ilvl="0" w:tplc="F4121CDE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1971E6D"/>
    <w:multiLevelType w:val="hybridMultilevel"/>
    <w:tmpl w:val="5902396A"/>
    <w:lvl w:ilvl="0" w:tplc="5EDCA98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345A0D"/>
    <w:multiLevelType w:val="hybridMultilevel"/>
    <w:tmpl w:val="D100A7D6"/>
    <w:lvl w:ilvl="0" w:tplc="34AE47E2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D911EF"/>
    <w:multiLevelType w:val="hybridMultilevel"/>
    <w:tmpl w:val="621C4F5A"/>
    <w:lvl w:ilvl="0" w:tplc="FFFFFFFF">
      <w:start w:val="1"/>
      <w:numFmt w:val="bullet"/>
      <w:lvlText w:val="-"/>
      <w:lvlJc w:val="left"/>
      <w:pPr>
        <w:ind w:left="361" w:hanging="360"/>
      </w:pPr>
      <w:rPr>
        <w:rFonts w:ascii="Tahoma" w:eastAsia="Calibri" w:hAnsi="Tahoma" w:cs="B Zar" w:hint="default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5">
    <w:nsid w:val="5DD200C4"/>
    <w:multiLevelType w:val="hybridMultilevel"/>
    <w:tmpl w:val="370E644C"/>
    <w:lvl w:ilvl="0" w:tplc="45D8EC5C">
      <w:start w:val="80"/>
      <w:numFmt w:val="bullet"/>
      <w:lvlText w:val=""/>
      <w:lvlJc w:val="left"/>
      <w:pPr>
        <w:ind w:left="720" w:hanging="360"/>
      </w:pPr>
      <w:rPr>
        <w:rFonts w:ascii="Symbol" w:eastAsia="Calibr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1223"/>
    <w:rsid w:val="000200FA"/>
    <w:rsid w:val="00020BBF"/>
    <w:rsid w:val="00023D94"/>
    <w:rsid w:val="00032E97"/>
    <w:rsid w:val="0004597C"/>
    <w:rsid w:val="0004637E"/>
    <w:rsid w:val="00062F52"/>
    <w:rsid w:val="00067B76"/>
    <w:rsid w:val="000A0BE1"/>
    <w:rsid w:val="000A1E34"/>
    <w:rsid w:val="000B309C"/>
    <w:rsid w:val="000E39D5"/>
    <w:rsid w:val="000F0CFA"/>
    <w:rsid w:val="000F3C3E"/>
    <w:rsid w:val="000F6421"/>
    <w:rsid w:val="001043EF"/>
    <w:rsid w:val="00104CC9"/>
    <w:rsid w:val="001358B8"/>
    <w:rsid w:val="001400CE"/>
    <w:rsid w:val="00147344"/>
    <w:rsid w:val="00155A20"/>
    <w:rsid w:val="001561EC"/>
    <w:rsid w:val="00164A2C"/>
    <w:rsid w:val="00174DF3"/>
    <w:rsid w:val="001833B6"/>
    <w:rsid w:val="001A5608"/>
    <w:rsid w:val="001D71ED"/>
    <w:rsid w:val="001E43A6"/>
    <w:rsid w:val="001E4689"/>
    <w:rsid w:val="001F2CDB"/>
    <w:rsid w:val="00200798"/>
    <w:rsid w:val="002169EA"/>
    <w:rsid w:val="00240CB6"/>
    <w:rsid w:val="002421A7"/>
    <w:rsid w:val="002B5EA4"/>
    <w:rsid w:val="002F2654"/>
    <w:rsid w:val="00311FA9"/>
    <w:rsid w:val="00337BF8"/>
    <w:rsid w:val="00351BF8"/>
    <w:rsid w:val="00354B8E"/>
    <w:rsid w:val="00384A0A"/>
    <w:rsid w:val="003B1269"/>
    <w:rsid w:val="003B437E"/>
    <w:rsid w:val="003C2C0B"/>
    <w:rsid w:val="003F26BF"/>
    <w:rsid w:val="0042504D"/>
    <w:rsid w:val="00432152"/>
    <w:rsid w:val="00437C8B"/>
    <w:rsid w:val="0044765E"/>
    <w:rsid w:val="00495A81"/>
    <w:rsid w:val="004A7D1A"/>
    <w:rsid w:val="004B6797"/>
    <w:rsid w:val="004C71B5"/>
    <w:rsid w:val="004D0128"/>
    <w:rsid w:val="004D35DE"/>
    <w:rsid w:val="004E0602"/>
    <w:rsid w:val="004E08C7"/>
    <w:rsid w:val="004E0A3D"/>
    <w:rsid w:val="004E3D83"/>
    <w:rsid w:val="004E4797"/>
    <w:rsid w:val="004E5AA3"/>
    <w:rsid w:val="004F7EAB"/>
    <w:rsid w:val="00516727"/>
    <w:rsid w:val="005303A1"/>
    <w:rsid w:val="00531AA3"/>
    <w:rsid w:val="00546967"/>
    <w:rsid w:val="0056016C"/>
    <w:rsid w:val="00573A59"/>
    <w:rsid w:val="00582592"/>
    <w:rsid w:val="005A7534"/>
    <w:rsid w:val="005B094C"/>
    <w:rsid w:val="005B5D1F"/>
    <w:rsid w:val="005D22FC"/>
    <w:rsid w:val="005D7B50"/>
    <w:rsid w:val="005E39C5"/>
    <w:rsid w:val="005F36F2"/>
    <w:rsid w:val="00603F89"/>
    <w:rsid w:val="00606628"/>
    <w:rsid w:val="00613E92"/>
    <w:rsid w:val="006157A0"/>
    <w:rsid w:val="00620442"/>
    <w:rsid w:val="006554F2"/>
    <w:rsid w:val="00687E26"/>
    <w:rsid w:val="006A073A"/>
    <w:rsid w:val="006E4E26"/>
    <w:rsid w:val="006F38D4"/>
    <w:rsid w:val="00705E81"/>
    <w:rsid w:val="00710144"/>
    <w:rsid w:val="00710D53"/>
    <w:rsid w:val="0073076A"/>
    <w:rsid w:val="00744FBF"/>
    <w:rsid w:val="00753A20"/>
    <w:rsid w:val="007669E7"/>
    <w:rsid w:val="00790FAC"/>
    <w:rsid w:val="0079326F"/>
    <w:rsid w:val="00796C35"/>
    <w:rsid w:val="007C66E0"/>
    <w:rsid w:val="007F489C"/>
    <w:rsid w:val="008063D5"/>
    <w:rsid w:val="00815051"/>
    <w:rsid w:val="008346DA"/>
    <w:rsid w:val="0085162A"/>
    <w:rsid w:val="008537CC"/>
    <w:rsid w:val="0087349C"/>
    <w:rsid w:val="008930CC"/>
    <w:rsid w:val="008A5282"/>
    <w:rsid w:val="008A64AF"/>
    <w:rsid w:val="008B258B"/>
    <w:rsid w:val="008B4A1D"/>
    <w:rsid w:val="008B7D7B"/>
    <w:rsid w:val="008C6EBA"/>
    <w:rsid w:val="008D1DA3"/>
    <w:rsid w:val="008D3B1D"/>
    <w:rsid w:val="008D69C2"/>
    <w:rsid w:val="008E5F91"/>
    <w:rsid w:val="008F57AA"/>
    <w:rsid w:val="00900387"/>
    <w:rsid w:val="009409A6"/>
    <w:rsid w:val="0094764E"/>
    <w:rsid w:val="00951574"/>
    <w:rsid w:val="009629A0"/>
    <w:rsid w:val="00970B40"/>
    <w:rsid w:val="0097326D"/>
    <w:rsid w:val="0097465C"/>
    <w:rsid w:val="009939AF"/>
    <w:rsid w:val="009A081F"/>
    <w:rsid w:val="009B059D"/>
    <w:rsid w:val="009D1CBD"/>
    <w:rsid w:val="00A22A27"/>
    <w:rsid w:val="00A236FC"/>
    <w:rsid w:val="00A250D5"/>
    <w:rsid w:val="00A26EBD"/>
    <w:rsid w:val="00A27AF7"/>
    <w:rsid w:val="00A50D9C"/>
    <w:rsid w:val="00A7139A"/>
    <w:rsid w:val="00A94F1E"/>
    <w:rsid w:val="00B0231A"/>
    <w:rsid w:val="00B042FB"/>
    <w:rsid w:val="00B12686"/>
    <w:rsid w:val="00B200DC"/>
    <w:rsid w:val="00B20EBD"/>
    <w:rsid w:val="00B279F1"/>
    <w:rsid w:val="00B31710"/>
    <w:rsid w:val="00B32F76"/>
    <w:rsid w:val="00B33CD5"/>
    <w:rsid w:val="00B344E1"/>
    <w:rsid w:val="00B46264"/>
    <w:rsid w:val="00B84F04"/>
    <w:rsid w:val="00BA2A0E"/>
    <w:rsid w:val="00BB0225"/>
    <w:rsid w:val="00BB155C"/>
    <w:rsid w:val="00BB7B90"/>
    <w:rsid w:val="00BC3330"/>
    <w:rsid w:val="00BE63F0"/>
    <w:rsid w:val="00BE7E94"/>
    <w:rsid w:val="00C02B20"/>
    <w:rsid w:val="00C04F99"/>
    <w:rsid w:val="00C06695"/>
    <w:rsid w:val="00C13787"/>
    <w:rsid w:val="00C26EA5"/>
    <w:rsid w:val="00C41DD7"/>
    <w:rsid w:val="00C43C96"/>
    <w:rsid w:val="00C615D0"/>
    <w:rsid w:val="00C62C71"/>
    <w:rsid w:val="00C74D98"/>
    <w:rsid w:val="00C8593F"/>
    <w:rsid w:val="00CA0A91"/>
    <w:rsid w:val="00CB42EA"/>
    <w:rsid w:val="00CE1442"/>
    <w:rsid w:val="00CE37D7"/>
    <w:rsid w:val="00CF6595"/>
    <w:rsid w:val="00D11AD4"/>
    <w:rsid w:val="00D14690"/>
    <w:rsid w:val="00D177F1"/>
    <w:rsid w:val="00D3027A"/>
    <w:rsid w:val="00D64724"/>
    <w:rsid w:val="00D81223"/>
    <w:rsid w:val="00D8404E"/>
    <w:rsid w:val="00D93E91"/>
    <w:rsid w:val="00DB500C"/>
    <w:rsid w:val="00DD4B08"/>
    <w:rsid w:val="00E000AB"/>
    <w:rsid w:val="00E13A33"/>
    <w:rsid w:val="00E16FB3"/>
    <w:rsid w:val="00E24749"/>
    <w:rsid w:val="00E37EEF"/>
    <w:rsid w:val="00E4439B"/>
    <w:rsid w:val="00E63992"/>
    <w:rsid w:val="00E65AC8"/>
    <w:rsid w:val="00E73EDA"/>
    <w:rsid w:val="00EA1EB4"/>
    <w:rsid w:val="00EB0980"/>
    <w:rsid w:val="00EB788B"/>
    <w:rsid w:val="00EC1748"/>
    <w:rsid w:val="00F204CE"/>
    <w:rsid w:val="00F40072"/>
    <w:rsid w:val="00F448A8"/>
    <w:rsid w:val="00F70D46"/>
    <w:rsid w:val="00F914F8"/>
    <w:rsid w:val="00F9399B"/>
    <w:rsid w:val="00FA1B59"/>
    <w:rsid w:val="00FA6C13"/>
    <w:rsid w:val="00FB104D"/>
    <w:rsid w:val="00FC4C7B"/>
    <w:rsid w:val="00FD3653"/>
    <w:rsid w:val="00FE7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B Nazani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223"/>
    <w:pPr>
      <w:bidi/>
    </w:pPr>
    <w:rPr>
      <w:rFonts w:ascii="Calibri" w:eastAsia="Calibri" w:hAnsi="Calibri" w:cs="Arial"/>
      <w:sz w:val="22"/>
      <w:szCs w:val="22"/>
      <w:lang w:bidi="fa-I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81223"/>
    <w:pPr>
      <w:keepNext/>
      <w:keepLines/>
      <w:spacing w:before="40" w:after="0"/>
      <w:outlineLvl w:val="3"/>
    </w:pPr>
    <w:rPr>
      <w:rFonts w:ascii="Cambria" w:eastAsia="Times New Roman" w:hAnsi="Cambria" w:cs="Times New Roman"/>
      <w:i/>
      <w:iCs/>
      <w:color w:val="365F9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D81223"/>
    <w:rPr>
      <w:rFonts w:ascii="Cambria" w:eastAsia="Times New Roman" w:hAnsi="Cambria" w:cs="Times New Roman"/>
      <w:i/>
      <w:iCs/>
      <w:color w:val="365F91"/>
      <w:sz w:val="22"/>
      <w:szCs w:val="22"/>
      <w:lang w:bidi="fa-IR"/>
    </w:rPr>
  </w:style>
  <w:style w:type="table" w:styleId="TableGrid">
    <w:name w:val="Table Grid"/>
    <w:basedOn w:val="TableNormal"/>
    <w:uiPriority w:val="59"/>
    <w:rsid w:val="00D812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D81223"/>
    <w:rPr>
      <w:rFonts w:cs="B Mitra" w:hint="cs"/>
      <w:b/>
      <w:bCs/>
      <w:i w:val="0"/>
      <w:iCs w:val="0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F36F2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8537C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37CC"/>
    <w:rPr>
      <w:rFonts w:ascii="Calibri" w:eastAsia="Calibri" w:hAnsi="Calibri" w:cs="Arial"/>
      <w:sz w:val="20"/>
      <w:szCs w:val="20"/>
      <w:lang w:bidi="fa-IR"/>
    </w:rPr>
  </w:style>
  <w:style w:type="character" w:styleId="EndnoteReference">
    <w:name w:val="endnote reference"/>
    <w:basedOn w:val="DefaultParagraphFont"/>
    <w:uiPriority w:val="99"/>
    <w:semiHidden/>
    <w:unhideWhenUsed/>
    <w:rsid w:val="008537CC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601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016C"/>
    <w:rPr>
      <w:rFonts w:ascii="Calibri" w:eastAsia="Calibri" w:hAnsi="Calibri" w:cs="Arial"/>
      <w:sz w:val="22"/>
      <w:szCs w:val="22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5601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016C"/>
    <w:rPr>
      <w:rFonts w:ascii="Calibri" w:eastAsia="Calibri" w:hAnsi="Calibri" w:cs="Arial"/>
      <w:sz w:val="22"/>
      <w:szCs w:val="22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5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597C"/>
    <w:rPr>
      <w:rFonts w:ascii="Tahoma" w:eastAsia="Calibri" w:hAnsi="Tahoma" w:cs="Tahoma"/>
      <w:sz w:val="16"/>
      <w:szCs w:val="16"/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134109-D4F0-4725-A108-578684508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687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برنامه سه ساله اصلاح نظام اداری- دورة دوم- ۱۳۹۷ تا ۱۳۹۹- وزارت بهداشت، درمان و آموزش پزشکی                                                          بهمن ۱۳۹۷</vt:lpstr>
    </vt:vector>
  </TitlesOfParts>
  <Company/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برنامه سه ساله اصلاح نظام اداری- دورة دوم- ۱۳۹۷ تا ۱۳۹۹- وزارت بهداشت، درمان و آموزش پزشکی                                                          بهمن ۱۳۹۷</dc:title>
  <dc:creator>USER</dc:creator>
  <cp:lastModifiedBy>H81M-C</cp:lastModifiedBy>
  <cp:revision>87</cp:revision>
  <cp:lastPrinted>2019-02-05T09:22:00Z</cp:lastPrinted>
  <dcterms:created xsi:type="dcterms:W3CDTF">2019-01-20T10:13:00Z</dcterms:created>
  <dcterms:modified xsi:type="dcterms:W3CDTF">2019-02-17T05:48:00Z</dcterms:modified>
</cp:coreProperties>
</file>